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D23" w:rsidRPr="00D05278" w:rsidRDefault="00C31D23" w:rsidP="00D05278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  <w:t>Что относится к суррогатам алкоголя?</w:t>
      </w:r>
    </w:p>
    <w:p w:rsidR="00C31D23" w:rsidRPr="00C31D23" w:rsidRDefault="00C31D23" w:rsidP="00C3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119B1" wp14:editId="69A36B06">
            <wp:extent cx="5676900" cy="3838575"/>
            <wp:effectExtent l="0" t="0" r="0" b="9525"/>
            <wp:docPr id="1" name="Рисунок 1" descr="Что относится к суррогатам алкогол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относится к суррогатам алкоголя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Суррогаты вообще не предусматривают их употребление внутрь, так как представляют собой средства с содержанием спирта, используемые для бытовых нужд. Существует две группы суррогатов алкоголя: с содержанием этилового спирта и без него.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bdr w:val="none" w:sz="0" w:space="0" w:color="auto" w:frame="1"/>
          <w:lang w:eastAsia="ru-RU"/>
        </w:rPr>
        <w:t>Этиловый спирт содержат такие средства, как: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bdr w:val="none" w:sz="0" w:space="0" w:color="auto" w:frame="1"/>
          <w:lang w:eastAsia="ru-RU"/>
        </w:rPr>
        <w:t>Суррогаты первой группы: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Денатурированный спирт (денатурат). Содержит спирт в концентрации около 82%.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Политура. Это раствор для покрытия изделий из дерева для придания им блеска. Спирта в ней может быть до 90% и выше. 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Бутиловый спирт (бутанол). Используется в качестве растворителя или замены для топлива вроде бензина.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Одеколоны и лосьоны. Могут содержать около 50% этанола и выше.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Гидролизный и сульфитный спирты. Это тот же этанол, только полученный после обработки древесины и более токсичный, по сравнению с </w:t>
      </w:r>
      <w:proofErr w:type="gramStart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обычным</w:t>
      </w:r>
      <w:proofErr w:type="gramEnd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Морилка. Используется для покраски деревянных поверхностей. Кроме этанола содержит красители.</w:t>
      </w:r>
    </w:p>
    <w:p w:rsidR="00C31D23" w:rsidRPr="00D05278" w:rsidRDefault="00C31D23" w:rsidP="00D052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Настойки пустырника, боярышника.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bdr w:val="none" w:sz="0" w:space="0" w:color="auto" w:frame="1"/>
          <w:lang w:eastAsia="ru-RU"/>
        </w:rPr>
        <w:t>Суррогаты второй группы</w:t>
      </w:r>
      <w:proofErr w:type="gramStart"/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bdr w:val="none" w:sz="0" w:space="0" w:color="auto" w:frame="1"/>
          <w:lang w:eastAsia="ru-RU"/>
        </w:rPr>
        <w:t xml:space="preserve"> :</w:t>
      </w:r>
      <w:proofErr w:type="gramEnd"/>
    </w:p>
    <w:p w:rsidR="00C31D23" w:rsidRPr="00D05278" w:rsidRDefault="00C31D23" w:rsidP="00D052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Метиловый, </w:t>
      </w:r>
      <w:proofErr w:type="spellStart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пропиловый</w:t>
      </w:r>
      <w:proofErr w:type="spellEnd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амиловый и муравьиный спирты;</w:t>
      </w:r>
    </w:p>
    <w:p w:rsidR="00C31D23" w:rsidRPr="00D05278" w:rsidRDefault="00C31D23" w:rsidP="00D052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Бутиловый спирт, произведённый без использования этанола;</w:t>
      </w:r>
    </w:p>
    <w:p w:rsidR="00C31D23" w:rsidRPr="00D05278" w:rsidRDefault="00C31D23" w:rsidP="00D052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Этиленгликоль. Его содержат тормозные жидкости и антифризы.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 xml:space="preserve">Как стало понятно из содержащих данные вещества средств, они совершенно не предназначены для внутреннего употребления. Тем не менее, это не останавливает </w:t>
      </w:r>
      <w:proofErr w:type="spellStart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алкозависимых</w:t>
      </w:r>
      <w:proofErr w:type="spellEnd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людей, которым на поздних стадиях зависимости бывает всё равно, что пить.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Так происходит </w:t>
      </w: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bdr w:val="none" w:sz="0" w:space="0" w:color="auto" w:frame="1"/>
          <w:lang w:eastAsia="ru-RU"/>
        </w:rPr>
        <w:t>отравление суррогатами алкоголя</w:t>
      </w: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которое влечёт за собой массу последствий и нередко заканчивается смертью. Существуют симптомы, по которым можно распознать отравление и успеть спасти человеку жизнь.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bdr w:val="none" w:sz="0" w:space="0" w:color="auto" w:frame="1"/>
          <w:lang w:eastAsia="ru-RU"/>
        </w:rPr>
        <w:t>Симптомы отравления суррогатами алкоголя</w:t>
      </w:r>
    </w:p>
    <w:p w:rsidR="00C31D23" w:rsidRPr="00C31D23" w:rsidRDefault="00C31D23" w:rsidP="00C31D23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31D23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525F7F8D" wp14:editId="34AD3717">
            <wp:extent cx="3028950" cy="2562225"/>
            <wp:effectExtent l="0" t="0" r="0" b="9525"/>
            <wp:docPr id="2" name="Рисунок 2" descr="https://admin.cgon.ru/storage/upload/medialibrary/c454bff8b9efd384bd5dbfc0bb672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c454bff8b9efd384bd5dbfc0bb672d2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23" w:rsidRPr="00D05278" w:rsidRDefault="00C31D23" w:rsidP="00D052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bdr w:val="none" w:sz="0" w:space="0" w:color="auto" w:frame="1"/>
          <w:lang w:eastAsia="ru-RU"/>
        </w:rPr>
        <w:t>Симптомы отравления суррогатами, содержащими </w:t>
      </w: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bdr w:val="none" w:sz="0" w:space="0" w:color="auto" w:frame="1"/>
          <w:lang w:eastAsia="ru-RU"/>
        </w:rPr>
        <w:t>этиловый спирт</w:t>
      </w:r>
    </w:p>
    <w:p w:rsidR="00C31D23" w:rsidRPr="00D05278" w:rsidRDefault="00C31D23" w:rsidP="00D052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Сначала человек пьянеет, чувствует себя расслабленным, умиротворённым, находится в эйфорическом состоянии.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bdr w:val="none" w:sz="0" w:space="0" w:color="auto" w:frame="1"/>
          <w:lang w:eastAsia="ru-RU"/>
        </w:rPr>
        <w:t>При дальнейшем употреблении суррогата проявляются симптомы обычного отравления, а также:</w:t>
      </w:r>
    </w:p>
    <w:p w:rsidR="00C31D23" w:rsidRP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Бледность кожных покровов;</w:t>
      </w:r>
    </w:p>
    <w:p w:rsidR="00C31D23" w:rsidRP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Частые позывы в туалет;</w:t>
      </w:r>
    </w:p>
    <w:p w:rsidR="00C31D23" w:rsidRP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Расширенные зрачки;</w:t>
      </w:r>
    </w:p>
    <w:p w:rsidR="00C31D23" w:rsidRP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 рту появляется сухость, человек испытывает жажду;</w:t>
      </w:r>
    </w:p>
    <w:p w:rsidR="00C31D23" w:rsidRP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Человек не может контролировать свои движения;</w:t>
      </w:r>
    </w:p>
    <w:p w:rsidR="00C31D23" w:rsidRP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Отравившемуся</w:t>
      </w:r>
      <w:proofErr w:type="gramEnd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трудно говорить, речь путается;</w:t>
      </w:r>
    </w:p>
    <w:p w:rsidR="00D05278" w:rsidRDefault="00C31D23" w:rsidP="00D052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Возможны спутанность или потеря сознания.</w:t>
      </w:r>
    </w:p>
    <w:p w:rsidR="00D05278" w:rsidRDefault="00D05278" w:rsidP="00D05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D05278" w:rsidRDefault="00D05278" w:rsidP="00D05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D05278" w:rsidRDefault="00D05278" w:rsidP="00D05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D05278" w:rsidRDefault="00D05278" w:rsidP="00D05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D05278" w:rsidRPr="00D05278" w:rsidRDefault="00D05278" w:rsidP="00D052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bookmarkStart w:id="0" w:name="_GoBack"/>
      <w:bookmarkEnd w:id="0"/>
    </w:p>
    <w:p w:rsidR="00D05278" w:rsidRDefault="00D05278" w:rsidP="00C31D2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63238"/>
          <w:sz w:val="28"/>
          <w:szCs w:val="28"/>
          <w:bdr w:val="none" w:sz="0" w:space="0" w:color="auto" w:frame="1"/>
          <w:lang w:eastAsia="ru-RU"/>
        </w:rPr>
      </w:pPr>
    </w:p>
    <w:p w:rsidR="00C31D23" w:rsidRPr="00D05278" w:rsidRDefault="00C31D23" w:rsidP="00C3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bdr w:val="none" w:sz="0" w:space="0" w:color="auto" w:frame="1"/>
          <w:lang w:eastAsia="ru-RU"/>
        </w:rPr>
        <w:t>Симптомы отравления </w:t>
      </w:r>
      <w:r w:rsidRPr="00D05278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bdr w:val="none" w:sz="0" w:space="0" w:color="auto" w:frame="1"/>
          <w:lang w:eastAsia="ru-RU"/>
        </w:rPr>
        <w:t>метанолом</w:t>
      </w:r>
    </w:p>
    <w:p w:rsidR="00C31D23" w:rsidRPr="00C31D23" w:rsidRDefault="00C31D23" w:rsidP="00C31D23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31D23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3F6740C5" wp14:editId="772C95F6">
            <wp:extent cx="3657600" cy="2143125"/>
            <wp:effectExtent l="0" t="0" r="0" b="9525"/>
            <wp:docPr id="3" name="Рисунок 3" descr="https://admin.cgon.ru/storage/upload/medialibrary/de5035a3627c4af96809943c68b4a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de5035a3627c4af96809943c68b4ab6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Метанол или древесный спирт действует на организм как психотропные препараты. Умереть можно, приняв всего лишь 50 миллилитров вещества. Среди симптомов отравления метанолом можно выделить: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Симптомы обычного отравления: тошнота, головокружение и т. д.;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Практически отсутствующее чувство опьянения;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Расширение зрачков, которые не реагируют на свет;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Проблемы со зрением: невозможность сфокусироваться, чёрные точки перед глазами и т. д.;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Через несколько суток после отравления больного начинают беспокоить боли в суставах, мышцах;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Поднимается температура;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Кожа и слизистые становятся сухими;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Давление понижается;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Больного беспокоит сердцебиение;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Сознание путается;</w:t>
      </w:r>
    </w:p>
    <w:p w:rsidR="00C31D23" w:rsidRPr="00D05278" w:rsidRDefault="00C31D23" w:rsidP="00D052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Человек становится возбуждённым, что может сопровождаться судорогами.</w:t>
      </w:r>
    </w:p>
    <w:p w:rsidR="00C31D23" w:rsidRPr="00D05278" w:rsidRDefault="00C31D23" w:rsidP="00D052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Если вовремя не оказать помощь, человек может ослепнуть, впасть </w:t>
      </w:r>
      <w:proofErr w:type="gramStart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</w:t>
      </w:r>
      <w:proofErr w:type="gramEnd"/>
      <w:r w:rsidRPr="00D05278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кому и умереть.</w:t>
      </w:r>
    </w:p>
    <w:p w:rsidR="00C31D23" w:rsidRPr="00C31D23" w:rsidRDefault="00C31D23" w:rsidP="00C31D23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31D23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 wp14:anchorId="650ABD21" wp14:editId="680686BC">
            <wp:extent cx="6076950" cy="4448175"/>
            <wp:effectExtent l="0" t="0" r="0" b="9525"/>
            <wp:docPr id="4" name="Рисунок 4" descr="https://admin.cgon.ru/storage/upload/medialibrary/b0678ef80adc64875568743170a41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b0678ef80adc64875568743170a416b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23" w:rsidRPr="00C31D23" w:rsidRDefault="00C31D23" w:rsidP="00C3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FBE" w:rsidRDefault="009B0FBE"/>
    <w:sectPr w:rsidR="009B0FBE" w:rsidSect="00D05278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50B47"/>
    <w:multiLevelType w:val="multilevel"/>
    <w:tmpl w:val="A3E64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61301"/>
    <w:multiLevelType w:val="multilevel"/>
    <w:tmpl w:val="91D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CF46AB"/>
    <w:multiLevelType w:val="multilevel"/>
    <w:tmpl w:val="B2D41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C4BC1"/>
    <w:multiLevelType w:val="multilevel"/>
    <w:tmpl w:val="DC6A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15"/>
    <w:rsid w:val="009B0FBE"/>
    <w:rsid w:val="00B24B15"/>
    <w:rsid w:val="00C31D23"/>
    <w:rsid w:val="00D0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ffbuz</dc:creator>
  <cp:keywords/>
  <dc:description/>
  <cp:lastModifiedBy>ffbuz</cp:lastModifiedBy>
  <cp:revision>5</cp:revision>
  <dcterms:created xsi:type="dcterms:W3CDTF">2025-04-04T06:45:00Z</dcterms:created>
  <dcterms:modified xsi:type="dcterms:W3CDTF">2025-04-04T08:21:00Z</dcterms:modified>
</cp:coreProperties>
</file>